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29" w:rsidRDefault="004E5071" w:rsidP="0048192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481929">
        <w:rPr>
          <w:rFonts w:ascii="Times New Roman" w:hAnsi="Times New Roman" w:cs="Times New Roman"/>
          <w:b/>
          <w:sz w:val="28"/>
          <w:szCs w:val="28"/>
        </w:rPr>
        <w:t xml:space="preserve"> о внесении дополнения в приказ </w:t>
      </w:r>
    </w:p>
    <w:p w:rsidR="00481929" w:rsidRDefault="00481929" w:rsidP="0048192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июня 2016 года №383-ГП</w:t>
      </w:r>
    </w:p>
    <w:p w:rsidR="002F5A94" w:rsidRPr="00272000" w:rsidRDefault="002F5A94" w:rsidP="002F5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37DC8" w:rsidRPr="00272000" w:rsidRDefault="00A37DC8" w:rsidP="002F5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B598D" w:rsidRPr="005B598D" w:rsidRDefault="005B598D" w:rsidP="005B598D">
      <w:pPr>
        <w:ind w:firstLine="708"/>
        <w:jc w:val="both"/>
        <w:rPr>
          <w:sz w:val="28"/>
          <w:szCs w:val="28"/>
        </w:rPr>
      </w:pPr>
      <w:r w:rsidRPr="005B598D">
        <w:rPr>
          <w:sz w:val="28"/>
          <w:szCs w:val="28"/>
        </w:rPr>
        <w:t xml:space="preserve">АО «КТЖ-Грузовые перевозки» сообщает, что в соответствии с приказом АО «КТЖ-Грузовые перевозки» от </w:t>
      </w:r>
      <w:r w:rsidR="0016752A">
        <w:rPr>
          <w:sz w:val="28"/>
          <w:szCs w:val="28"/>
        </w:rPr>
        <w:t>11</w:t>
      </w:r>
      <w:r w:rsidRPr="005B598D">
        <w:rPr>
          <w:sz w:val="28"/>
          <w:szCs w:val="28"/>
        </w:rPr>
        <w:t xml:space="preserve"> мая 2017 года №</w:t>
      </w:r>
      <w:r w:rsidR="0016752A">
        <w:rPr>
          <w:sz w:val="28"/>
          <w:szCs w:val="28"/>
        </w:rPr>
        <w:t>414</w:t>
      </w:r>
      <w:r w:rsidRPr="005B598D">
        <w:rPr>
          <w:sz w:val="28"/>
          <w:szCs w:val="28"/>
        </w:rPr>
        <w:t>-ГП «О внесении дополнения в приказ от 24 июня 2016 года №383-ГП» внесено дополнение в главу 7 раздела 2 Тарифного руководства (прейскуранта) часть 3.</w:t>
      </w:r>
    </w:p>
    <w:p w:rsidR="005B598D" w:rsidRPr="005B598D" w:rsidRDefault="005B598D" w:rsidP="005B598D">
      <w:pPr>
        <w:ind w:firstLine="708"/>
        <w:jc w:val="both"/>
        <w:rPr>
          <w:sz w:val="28"/>
          <w:szCs w:val="28"/>
        </w:rPr>
      </w:pPr>
      <w:r w:rsidRPr="005B598D">
        <w:rPr>
          <w:sz w:val="28"/>
          <w:szCs w:val="28"/>
        </w:rPr>
        <w:t>Глава 7 раздела 2 Тарифного руководства (прейскуранта) часть 3 дополнена пунктом  44-1 следующего содержания:</w:t>
      </w:r>
    </w:p>
    <w:p w:rsidR="005B598D" w:rsidRDefault="005B598D" w:rsidP="005B598D">
      <w:pPr>
        <w:ind w:firstLine="708"/>
        <w:jc w:val="both"/>
        <w:rPr>
          <w:sz w:val="28"/>
          <w:szCs w:val="28"/>
        </w:rPr>
      </w:pPr>
      <w:r w:rsidRPr="005B598D">
        <w:rPr>
          <w:sz w:val="28"/>
          <w:szCs w:val="28"/>
        </w:rPr>
        <w:t>«44-1. За предоставление во временное пользование перегрузочных мест по станции Сороковая филиала акционерного общества «КТЖ-Грузовые перевозки» - «Акмолинское отделение ГП» взимается сбор в размере                            25 893 тенге за 1 вагон».</w:t>
      </w:r>
    </w:p>
    <w:p w:rsidR="002E00F1" w:rsidRDefault="002E00F1" w:rsidP="00B8052D">
      <w:pPr>
        <w:pStyle w:val="a3"/>
        <w:ind w:firstLine="0"/>
        <w:rPr>
          <w:sz w:val="24"/>
          <w:szCs w:val="24"/>
        </w:rPr>
      </w:pPr>
    </w:p>
    <w:p w:rsidR="002E00F1" w:rsidRDefault="002E00F1" w:rsidP="00B8052D">
      <w:pPr>
        <w:pStyle w:val="a3"/>
        <w:ind w:firstLine="0"/>
        <w:rPr>
          <w:sz w:val="24"/>
          <w:szCs w:val="24"/>
        </w:rPr>
      </w:pPr>
    </w:p>
    <w:p w:rsidR="002E00F1" w:rsidRDefault="002E00F1" w:rsidP="00B8052D">
      <w:pPr>
        <w:pStyle w:val="a3"/>
        <w:ind w:firstLine="0"/>
        <w:rPr>
          <w:sz w:val="24"/>
          <w:szCs w:val="24"/>
        </w:rPr>
      </w:pPr>
    </w:p>
    <w:p w:rsidR="002E00F1" w:rsidRDefault="002E00F1" w:rsidP="00B8052D">
      <w:pPr>
        <w:pStyle w:val="a3"/>
        <w:ind w:firstLine="0"/>
        <w:rPr>
          <w:sz w:val="24"/>
          <w:szCs w:val="24"/>
        </w:rPr>
      </w:pPr>
    </w:p>
    <w:p w:rsidR="002E00F1" w:rsidRDefault="002E00F1" w:rsidP="00B8052D">
      <w:pPr>
        <w:pStyle w:val="a3"/>
        <w:ind w:firstLine="0"/>
        <w:rPr>
          <w:sz w:val="24"/>
          <w:szCs w:val="24"/>
        </w:rPr>
      </w:pPr>
    </w:p>
    <w:p w:rsidR="002E00F1" w:rsidRDefault="002E00F1" w:rsidP="00B8052D">
      <w:pPr>
        <w:pStyle w:val="a3"/>
        <w:ind w:firstLine="0"/>
        <w:rPr>
          <w:sz w:val="24"/>
          <w:szCs w:val="24"/>
        </w:rPr>
      </w:pPr>
    </w:p>
    <w:p w:rsidR="00E56DB7" w:rsidRDefault="00E56DB7" w:rsidP="00B8052D">
      <w:pPr>
        <w:pStyle w:val="a3"/>
        <w:ind w:firstLine="0"/>
        <w:rPr>
          <w:sz w:val="24"/>
          <w:szCs w:val="24"/>
        </w:rPr>
      </w:pPr>
    </w:p>
    <w:p w:rsidR="00E56DB7" w:rsidRDefault="00E56DB7" w:rsidP="00B8052D">
      <w:pPr>
        <w:pStyle w:val="a3"/>
        <w:ind w:firstLine="0"/>
        <w:rPr>
          <w:sz w:val="24"/>
          <w:szCs w:val="24"/>
        </w:rPr>
      </w:pPr>
    </w:p>
    <w:p w:rsidR="00A37DC8" w:rsidRDefault="00A37DC8" w:rsidP="00B8052D">
      <w:pPr>
        <w:pStyle w:val="a3"/>
        <w:ind w:firstLine="0"/>
        <w:rPr>
          <w:sz w:val="24"/>
          <w:szCs w:val="24"/>
        </w:rPr>
      </w:pPr>
    </w:p>
    <w:p w:rsidR="00A37DC8" w:rsidRDefault="00A37DC8" w:rsidP="00B8052D">
      <w:pPr>
        <w:pStyle w:val="a3"/>
        <w:ind w:firstLine="0"/>
        <w:rPr>
          <w:sz w:val="24"/>
          <w:szCs w:val="24"/>
        </w:rPr>
      </w:pPr>
    </w:p>
    <w:p w:rsidR="00E02856" w:rsidRDefault="00E02856" w:rsidP="00B8052D">
      <w:pPr>
        <w:pStyle w:val="a3"/>
        <w:ind w:firstLine="0"/>
        <w:rPr>
          <w:sz w:val="20"/>
        </w:rPr>
      </w:pPr>
    </w:p>
    <w:p w:rsidR="003416FD" w:rsidRDefault="003416FD" w:rsidP="00B8052D">
      <w:pPr>
        <w:pStyle w:val="a3"/>
        <w:ind w:firstLine="0"/>
        <w:rPr>
          <w:sz w:val="20"/>
        </w:rPr>
      </w:pPr>
    </w:p>
    <w:p w:rsidR="003416FD" w:rsidRDefault="003416FD" w:rsidP="00B8052D">
      <w:pPr>
        <w:pStyle w:val="a3"/>
        <w:ind w:firstLine="0"/>
        <w:rPr>
          <w:sz w:val="20"/>
        </w:rPr>
      </w:pPr>
    </w:p>
    <w:p w:rsidR="003416FD" w:rsidRDefault="003416FD" w:rsidP="00B8052D">
      <w:pPr>
        <w:pStyle w:val="a3"/>
        <w:ind w:firstLine="0"/>
        <w:rPr>
          <w:sz w:val="20"/>
        </w:rPr>
      </w:pPr>
    </w:p>
    <w:p w:rsidR="003416FD" w:rsidRDefault="003416FD" w:rsidP="00B8052D">
      <w:pPr>
        <w:pStyle w:val="a3"/>
        <w:ind w:firstLine="0"/>
        <w:rPr>
          <w:sz w:val="20"/>
        </w:rPr>
      </w:pPr>
    </w:p>
    <w:p w:rsidR="003416FD" w:rsidRDefault="003416FD" w:rsidP="00B8052D">
      <w:pPr>
        <w:pStyle w:val="a3"/>
        <w:ind w:firstLine="0"/>
        <w:rPr>
          <w:sz w:val="20"/>
        </w:rPr>
      </w:pPr>
    </w:p>
    <w:p w:rsidR="003416FD" w:rsidRDefault="003416FD" w:rsidP="00B8052D">
      <w:pPr>
        <w:pStyle w:val="a3"/>
        <w:ind w:firstLine="0"/>
        <w:rPr>
          <w:sz w:val="20"/>
        </w:rPr>
      </w:pPr>
    </w:p>
    <w:p w:rsidR="003416FD" w:rsidRDefault="003416FD" w:rsidP="00B8052D">
      <w:pPr>
        <w:pStyle w:val="a3"/>
        <w:ind w:firstLine="0"/>
        <w:rPr>
          <w:sz w:val="20"/>
        </w:rPr>
      </w:pPr>
    </w:p>
    <w:p w:rsidR="003416FD" w:rsidRDefault="003416FD" w:rsidP="00B8052D">
      <w:pPr>
        <w:pStyle w:val="a3"/>
        <w:ind w:firstLine="0"/>
        <w:rPr>
          <w:sz w:val="20"/>
        </w:rPr>
      </w:pPr>
    </w:p>
    <w:p w:rsidR="003416FD" w:rsidRDefault="003416FD" w:rsidP="00B8052D">
      <w:pPr>
        <w:pStyle w:val="a3"/>
        <w:ind w:firstLine="0"/>
        <w:rPr>
          <w:sz w:val="20"/>
        </w:rPr>
      </w:pPr>
    </w:p>
    <w:p w:rsidR="00323818" w:rsidRDefault="00323818" w:rsidP="00B8052D">
      <w:pPr>
        <w:pStyle w:val="a3"/>
        <w:ind w:firstLine="0"/>
        <w:rPr>
          <w:sz w:val="20"/>
        </w:rPr>
      </w:pPr>
    </w:p>
    <w:sectPr w:rsidR="00323818" w:rsidSect="00772D41">
      <w:pgSz w:w="11906" w:h="16838"/>
      <w:pgMar w:top="1702" w:right="851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(K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1456"/>
    <w:multiLevelType w:val="hybridMultilevel"/>
    <w:tmpl w:val="4B2EBBF8"/>
    <w:lvl w:ilvl="0" w:tplc="9A9832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9F"/>
    <w:rsid w:val="000118D7"/>
    <w:rsid w:val="00022FC7"/>
    <w:rsid w:val="00031EF8"/>
    <w:rsid w:val="00051666"/>
    <w:rsid w:val="0005167D"/>
    <w:rsid w:val="00057E85"/>
    <w:rsid w:val="00064F98"/>
    <w:rsid w:val="000A4547"/>
    <w:rsid w:val="000C4966"/>
    <w:rsid w:val="000C7497"/>
    <w:rsid w:val="000F4691"/>
    <w:rsid w:val="0016752A"/>
    <w:rsid w:val="00182200"/>
    <w:rsid w:val="001A204F"/>
    <w:rsid w:val="001A3E30"/>
    <w:rsid w:val="001B0852"/>
    <w:rsid w:val="001B5136"/>
    <w:rsid w:val="001C6973"/>
    <w:rsid w:val="001D6BAD"/>
    <w:rsid w:val="001E07A8"/>
    <w:rsid w:val="001F0B41"/>
    <w:rsid w:val="00245461"/>
    <w:rsid w:val="00272000"/>
    <w:rsid w:val="00293505"/>
    <w:rsid w:val="002B6BB1"/>
    <w:rsid w:val="002D2B8C"/>
    <w:rsid w:val="002E00F1"/>
    <w:rsid w:val="002F4B00"/>
    <w:rsid w:val="002F5A94"/>
    <w:rsid w:val="003037CD"/>
    <w:rsid w:val="00323818"/>
    <w:rsid w:val="00336C16"/>
    <w:rsid w:val="003416FD"/>
    <w:rsid w:val="003610BA"/>
    <w:rsid w:val="0037634B"/>
    <w:rsid w:val="003819DD"/>
    <w:rsid w:val="003E4910"/>
    <w:rsid w:val="003F61C6"/>
    <w:rsid w:val="00443FB7"/>
    <w:rsid w:val="00464710"/>
    <w:rsid w:val="00475BB5"/>
    <w:rsid w:val="00481929"/>
    <w:rsid w:val="004A6895"/>
    <w:rsid w:val="004C3C0F"/>
    <w:rsid w:val="004C67B5"/>
    <w:rsid w:val="004D0EBC"/>
    <w:rsid w:val="004E5071"/>
    <w:rsid w:val="00522C3D"/>
    <w:rsid w:val="00524874"/>
    <w:rsid w:val="00556D7B"/>
    <w:rsid w:val="005657DC"/>
    <w:rsid w:val="005B598D"/>
    <w:rsid w:val="005B659F"/>
    <w:rsid w:val="005E2A4E"/>
    <w:rsid w:val="00614C99"/>
    <w:rsid w:val="00621814"/>
    <w:rsid w:val="006E1A45"/>
    <w:rsid w:val="00701FDD"/>
    <w:rsid w:val="00712BEF"/>
    <w:rsid w:val="007203F2"/>
    <w:rsid w:val="00720A8B"/>
    <w:rsid w:val="00735C26"/>
    <w:rsid w:val="00746468"/>
    <w:rsid w:val="00753AE7"/>
    <w:rsid w:val="0075764B"/>
    <w:rsid w:val="0076438E"/>
    <w:rsid w:val="0076614F"/>
    <w:rsid w:val="00772D41"/>
    <w:rsid w:val="007F2565"/>
    <w:rsid w:val="007F70A5"/>
    <w:rsid w:val="008009D0"/>
    <w:rsid w:val="00800EFB"/>
    <w:rsid w:val="00810D39"/>
    <w:rsid w:val="00851D7C"/>
    <w:rsid w:val="008A0DEE"/>
    <w:rsid w:val="008A5719"/>
    <w:rsid w:val="008C2886"/>
    <w:rsid w:val="008E5D88"/>
    <w:rsid w:val="008F5DB0"/>
    <w:rsid w:val="009203AD"/>
    <w:rsid w:val="00944DC4"/>
    <w:rsid w:val="009652ED"/>
    <w:rsid w:val="00967CE8"/>
    <w:rsid w:val="00990E8E"/>
    <w:rsid w:val="009B33BF"/>
    <w:rsid w:val="00A20B84"/>
    <w:rsid w:val="00A2214F"/>
    <w:rsid w:val="00A2218A"/>
    <w:rsid w:val="00A23E13"/>
    <w:rsid w:val="00A3279D"/>
    <w:rsid w:val="00A37DC8"/>
    <w:rsid w:val="00A661B9"/>
    <w:rsid w:val="00A745E5"/>
    <w:rsid w:val="00A84CC2"/>
    <w:rsid w:val="00AC5C37"/>
    <w:rsid w:val="00AD0979"/>
    <w:rsid w:val="00B142B9"/>
    <w:rsid w:val="00B50E2E"/>
    <w:rsid w:val="00B62B74"/>
    <w:rsid w:val="00B8052D"/>
    <w:rsid w:val="00B846FF"/>
    <w:rsid w:val="00B96A90"/>
    <w:rsid w:val="00C10B3A"/>
    <w:rsid w:val="00C25143"/>
    <w:rsid w:val="00C44BE2"/>
    <w:rsid w:val="00C5383D"/>
    <w:rsid w:val="00C5648A"/>
    <w:rsid w:val="00C63D66"/>
    <w:rsid w:val="00C871E6"/>
    <w:rsid w:val="00CA4B4A"/>
    <w:rsid w:val="00D027BC"/>
    <w:rsid w:val="00D37406"/>
    <w:rsid w:val="00D75B7F"/>
    <w:rsid w:val="00D921F6"/>
    <w:rsid w:val="00D92C1E"/>
    <w:rsid w:val="00D95B8D"/>
    <w:rsid w:val="00DC2BF9"/>
    <w:rsid w:val="00DE092B"/>
    <w:rsid w:val="00DE0BB9"/>
    <w:rsid w:val="00DE0FA4"/>
    <w:rsid w:val="00E01945"/>
    <w:rsid w:val="00E02856"/>
    <w:rsid w:val="00E04297"/>
    <w:rsid w:val="00E27C5B"/>
    <w:rsid w:val="00E5164F"/>
    <w:rsid w:val="00E56DB7"/>
    <w:rsid w:val="00E65E54"/>
    <w:rsid w:val="00E75ED0"/>
    <w:rsid w:val="00E97548"/>
    <w:rsid w:val="00EA2CFA"/>
    <w:rsid w:val="00EC2E24"/>
    <w:rsid w:val="00EC432B"/>
    <w:rsid w:val="00EE31CD"/>
    <w:rsid w:val="00F10F52"/>
    <w:rsid w:val="00F14D4E"/>
    <w:rsid w:val="00F21E29"/>
    <w:rsid w:val="00F3650B"/>
    <w:rsid w:val="00F442C7"/>
    <w:rsid w:val="00F612DB"/>
    <w:rsid w:val="00F905C8"/>
    <w:rsid w:val="00FD4FD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B659F"/>
    <w:rPr>
      <w:rFonts w:ascii="Times New Roman(K)" w:hAnsi="Times New Roman(K)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 Indent"/>
    <w:basedOn w:val="a"/>
    <w:link w:val="a4"/>
    <w:rsid w:val="005B659F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6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B6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65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09D0"/>
    <w:pPr>
      <w:ind w:left="720"/>
      <w:contextualSpacing/>
    </w:pPr>
  </w:style>
  <w:style w:type="paragraph" w:styleId="a8">
    <w:name w:val="No Spacing"/>
    <w:uiPriority w:val="1"/>
    <w:qFormat/>
    <w:rsid w:val="002B6BB1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800EF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0EFB"/>
  </w:style>
  <w:style w:type="character" w:styleId="a9">
    <w:name w:val="Hyperlink"/>
    <w:basedOn w:val="a0"/>
    <w:uiPriority w:val="99"/>
    <w:unhideWhenUsed/>
    <w:rsid w:val="000C4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B659F"/>
    <w:rPr>
      <w:rFonts w:ascii="Times New Roman(K)" w:hAnsi="Times New Roman(K)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 Indent"/>
    <w:basedOn w:val="a"/>
    <w:link w:val="a4"/>
    <w:rsid w:val="005B659F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6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B6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65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09D0"/>
    <w:pPr>
      <w:ind w:left="720"/>
      <w:contextualSpacing/>
    </w:pPr>
  </w:style>
  <w:style w:type="paragraph" w:styleId="a8">
    <w:name w:val="No Spacing"/>
    <w:uiPriority w:val="1"/>
    <w:qFormat/>
    <w:rsid w:val="002B6BB1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800EF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0EFB"/>
  </w:style>
  <w:style w:type="character" w:styleId="a9">
    <w:name w:val="Hyperlink"/>
    <w:basedOn w:val="a0"/>
    <w:uiPriority w:val="99"/>
    <w:unhideWhenUsed/>
    <w:rsid w:val="000C4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53D59F401AC40A426CDD4C02EC2D1" ma:contentTypeVersion="0" ma:contentTypeDescription="Создание документа." ma:contentTypeScope="" ma:versionID="a80332664bebc3386790059dac3f33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4DEFD-79C0-4EAC-906D-499528409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7F98F-D824-42BA-AEA2-06CB04C8E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6B6E0-E58D-4E6D-9EB4-CE57F040D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С Мусанова</dc:creator>
  <cp:lastModifiedBy>Гульмира О Токтарова</cp:lastModifiedBy>
  <cp:revision>2</cp:revision>
  <cp:lastPrinted>2017-05-12T10:18:00Z</cp:lastPrinted>
  <dcterms:created xsi:type="dcterms:W3CDTF">2017-05-17T03:47:00Z</dcterms:created>
  <dcterms:modified xsi:type="dcterms:W3CDTF">2017-05-17T03:47:00Z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0x01010045E53D59F401AC40A426CDD4C02EC2D1</vt:lpwstr>
  </property>
</Properties>
</file>